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4E69" w14:textId="35BD6B17" w:rsidR="00FE6856" w:rsidRPr="0083469A" w:rsidRDefault="00FE6856" w:rsidP="00FE6856">
      <w:pPr>
        <w:pStyle w:val="Heading1COL"/>
      </w:pPr>
      <w:r w:rsidRPr="0083469A">
        <w:t>COL’s Blended Learning Design Template</w:t>
      </w:r>
    </w:p>
    <w:p w14:paraId="29A5BAFB" w14:textId="77777777" w:rsidR="00FE6856" w:rsidRPr="003B635F" w:rsidRDefault="00FE6856" w:rsidP="00FE6856">
      <w:pPr>
        <w:rPr>
          <w:rFonts w:ascii="Calibri" w:hAnsi="Calibri" w:cs="Calibri"/>
          <w:b/>
          <w:lang w:val="en-GB"/>
        </w:rPr>
      </w:pPr>
    </w:p>
    <w:p w14:paraId="560308CC" w14:textId="3F4054E1" w:rsidR="00FE6856" w:rsidRPr="00E945D2" w:rsidRDefault="00FE6856" w:rsidP="00FE6856">
      <w:pPr>
        <w:rPr>
          <w:rFonts w:ascii="Calibri" w:hAnsi="Calibri" w:cs="Calibri"/>
          <w:b/>
          <w:szCs w:val="28"/>
          <w:lang w:val="en-GB"/>
        </w:rPr>
      </w:pPr>
      <w:r w:rsidRPr="00E945D2">
        <w:rPr>
          <w:rFonts w:ascii="Calibri" w:hAnsi="Calibri" w:cs="Calibri"/>
          <w:b/>
          <w:szCs w:val="28"/>
          <w:lang w:val="en-GB"/>
        </w:rPr>
        <w:t xml:space="preserve">Programme: </w:t>
      </w:r>
      <w:r w:rsidR="00046DB8" w:rsidRPr="006E3880">
        <w:rPr>
          <w:rFonts w:ascii="Calibri" w:hAnsi="Calibri" w:cs="Calibri"/>
          <w:bCs/>
          <w:szCs w:val="28"/>
          <w:lang w:val="en-GB"/>
        </w:rPr>
        <w:t>BA (Hons) Hindi, BA (Hons) Urdu, BA (Hons) Tamil and BA (Hons) Telugu</w:t>
      </w:r>
    </w:p>
    <w:p w14:paraId="4D755D3D" w14:textId="6F0509C5" w:rsidR="00FE6856" w:rsidRPr="00E945D2" w:rsidRDefault="00FE6856" w:rsidP="00FE6856">
      <w:pPr>
        <w:rPr>
          <w:rFonts w:ascii="Calibri" w:hAnsi="Calibri" w:cs="Calibri"/>
          <w:b/>
          <w:szCs w:val="28"/>
          <w:lang w:val="en-GB"/>
        </w:rPr>
      </w:pPr>
      <w:r w:rsidRPr="00E945D2">
        <w:rPr>
          <w:rFonts w:ascii="Calibri" w:hAnsi="Calibri" w:cs="Calibri"/>
          <w:b/>
          <w:szCs w:val="28"/>
          <w:lang w:val="en-GB"/>
        </w:rPr>
        <w:t xml:space="preserve">Course </w:t>
      </w:r>
      <w:r>
        <w:rPr>
          <w:rFonts w:ascii="Calibri" w:hAnsi="Calibri" w:cs="Calibri"/>
          <w:b/>
          <w:szCs w:val="28"/>
          <w:lang w:val="en-GB"/>
        </w:rPr>
        <w:t>t</w:t>
      </w:r>
      <w:r w:rsidRPr="00E945D2">
        <w:rPr>
          <w:rFonts w:ascii="Calibri" w:hAnsi="Calibri" w:cs="Calibri"/>
          <w:b/>
          <w:szCs w:val="28"/>
          <w:lang w:val="en-GB"/>
        </w:rPr>
        <w:t>itle:</w:t>
      </w:r>
      <w:r w:rsidR="00046DB8">
        <w:rPr>
          <w:rFonts w:ascii="Calibri" w:hAnsi="Calibri" w:cs="Calibri"/>
          <w:b/>
          <w:szCs w:val="28"/>
          <w:lang w:val="en-GB"/>
        </w:rPr>
        <w:t xml:space="preserve"> </w:t>
      </w:r>
      <w:r w:rsidR="00046DB8" w:rsidRPr="006E3880">
        <w:rPr>
          <w:rFonts w:ascii="Calibri" w:hAnsi="Calibri" w:cs="Calibri"/>
          <w:bCs/>
          <w:szCs w:val="28"/>
          <w:lang w:val="en-GB"/>
        </w:rPr>
        <w:t>Literature and Society</w:t>
      </w:r>
    </w:p>
    <w:p w14:paraId="2A86D2EA" w14:textId="77804D55" w:rsidR="00FE6856" w:rsidRPr="00E945D2" w:rsidRDefault="00FE6856" w:rsidP="00FE6856">
      <w:pPr>
        <w:rPr>
          <w:rFonts w:ascii="Calibri" w:hAnsi="Calibri" w:cs="Calibri"/>
          <w:b/>
          <w:szCs w:val="28"/>
          <w:lang w:val="en-GB"/>
        </w:rPr>
      </w:pPr>
      <w:r w:rsidRPr="00E945D2">
        <w:rPr>
          <w:rFonts w:ascii="Calibri" w:hAnsi="Calibri" w:cs="Calibri"/>
          <w:b/>
          <w:szCs w:val="28"/>
          <w:lang w:val="en-GB"/>
        </w:rPr>
        <w:t xml:space="preserve">Course </w:t>
      </w:r>
      <w:r>
        <w:rPr>
          <w:rFonts w:ascii="Calibri" w:hAnsi="Calibri" w:cs="Calibri"/>
          <w:b/>
          <w:szCs w:val="28"/>
          <w:lang w:val="en-GB"/>
        </w:rPr>
        <w:t>f</w:t>
      </w:r>
      <w:r w:rsidRPr="00E945D2">
        <w:rPr>
          <w:rFonts w:ascii="Calibri" w:hAnsi="Calibri" w:cs="Calibri"/>
          <w:b/>
          <w:szCs w:val="28"/>
          <w:lang w:val="en-GB"/>
        </w:rPr>
        <w:t>acilitator:</w:t>
      </w:r>
      <w:r w:rsidR="00046DB8">
        <w:rPr>
          <w:rFonts w:ascii="Calibri" w:hAnsi="Calibri" w:cs="Calibri"/>
          <w:b/>
          <w:szCs w:val="28"/>
          <w:lang w:val="en-GB"/>
        </w:rPr>
        <w:t xml:space="preserve"> </w:t>
      </w:r>
      <w:r w:rsidR="00046DB8" w:rsidRPr="006E3880">
        <w:rPr>
          <w:rFonts w:ascii="Calibri" w:hAnsi="Calibri" w:cs="Calibri"/>
          <w:bCs/>
          <w:szCs w:val="28"/>
          <w:lang w:val="en-GB"/>
        </w:rPr>
        <w:t>Mrs Anisha Badal-Caussy</w:t>
      </w:r>
    </w:p>
    <w:p w14:paraId="36576528" w14:textId="01917FDC" w:rsidR="006E3880" w:rsidRPr="006E3880" w:rsidRDefault="00FE6856" w:rsidP="006E3880">
      <w:pPr>
        <w:jc w:val="both"/>
        <w:rPr>
          <w:rFonts w:ascii="Calibri" w:hAnsi="Calibri" w:cs="Calibri"/>
          <w:bCs/>
          <w:szCs w:val="28"/>
          <w:lang w:val="en-GB"/>
        </w:rPr>
      </w:pPr>
      <w:r w:rsidRPr="00E945D2">
        <w:rPr>
          <w:rFonts w:ascii="Calibri" w:hAnsi="Calibri" w:cs="Calibri"/>
          <w:b/>
          <w:szCs w:val="28"/>
          <w:lang w:val="en-GB"/>
        </w:rPr>
        <w:t xml:space="preserve">Course description: </w:t>
      </w:r>
      <w:r w:rsidR="00E9723D">
        <w:rPr>
          <w:rFonts w:ascii="Calibri" w:hAnsi="Calibri" w:cs="Calibri"/>
          <w:bCs/>
          <w:szCs w:val="28"/>
          <w:lang w:val="en-GB"/>
        </w:rPr>
        <w:t>This course addresses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the </w:t>
      </w:r>
      <w:r w:rsidR="00E9723D">
        <w:rPr>
          <w:rFonts w:ascii="Calibri" w:hAnsi="Calibri" w:cs="Calibri"/>
          <w:bCs/>
          <w:szCs w:val="28"/>
          <w:lang w:val="en-GB"/>
        </w:rPr>
        <w:t>richness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of Mauritian Literature and Society through a 10-week course, delving into a diverse array of texts that illuminate the cultural, historical, and social fabric of Mauritius. This immersive </w:t>
      </w:r>
      <w:r w:rsidR="00E9723D">
        <w:rPr>
          <w:rFonts w:ascii="Calibri" w:hAnsi="Calibri" w:cs="Calibri"/>
          <w:bCs/>
          <w:szCs w:val="28"/>
          <w:lang w:val="en-GB"/>
        </w:rPr>
        <w:t xml:space="preserve">literary </w:t>
      </w:r>
      <w:r w:rsidR="006E3880" w:rsidRPr="006E3880">
        <w:rPr>
          <w:rFonts w:ascii="Calibri" w:hAnsi="Calibri" w:cs="Calibri"/>
          <w:bCs/>
          <w:szCs w:val="28"/>
          <w:lang w:val="en-GB"/>
        </w:rPr>
        <w:t>journey blends traditional lectures with interactive discussions, analy</w:t>
      </w:r>
      <w:r w:rsidR="004D3465">
        <w:rPr>
          <w:rFonts w:ascii="Calibri" w:hAnsi="Calibri" w:cs="Calibri"/>
          <w:bCs/>
          <w:szCs w:val="28"/>
          <w:lang w:val="en-GB"/>
        </w:rPr>
        <w:t>s</w:t>
      </w:r>
      <w:r w:rsidR="006E3880" w:rsidRPr="006E3880">
        <w:rPr>
          <w:rFonts w:ascii="Calibri" w:hAnsi="Calibri" w:cs="Calibri"/>
          <w:bCs/>
          <w:szCs w:val="28"/>
          <w:lang w:val="en-GB"/>
        </w:rPr>
        <w:t>ing seminal works from celebrated Mauritian authors.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</w:t>
      </w:r>
      <w:r w:rsidR="006E3880" w:rsidRPr="006E3880">
        <w:rPr>
          <w:rFonts w:ascii="Calibri" w:hAnsi="Calibri" w:cs="Calibri"/>
          <w:bCs/>
          <w:szCs w:val="28"/>
          <w:lang w:val="en-GB"/>
        </w:rPr>
        <w:t>The course begins by establishing the societal context</w:t>
      </w:r>
      <w:r w:rsidR="00A02DD6">
        <w:rPr>
          <w:rFonts w:ascii="Calibri" w:hAnsi="Calibri" w:cs="Calibri"/>
          <w:bCs/>
          <w:szCs w:val="28"/>
          <w:lang w:val="en-GB"/>
        </w:rPr>
        <w:t xml:space="preserve"> through different literature roles</w:t>
      </w:r>
      <w:r w:rsidR="006E3880" w:rsidRPr="006E3880">
        <w:rPr>
          <w:rFonts w:ascii="Calibri" w:hAnsi="Calibri" w:cs="Calibri"/>
          <w:bCs/>
          <w:szCs w:val="28"/>
          <w:lang w:val="en-GB"/>
        </w:rPr>
        <w:t>, examining the island's multiethnic and multilingual backdrop, which shapes its unique literary voice. Enlightening lectures highlight the influence of colonial and postcolonial narratives, while seminars encourage debates on identity, migration,</w:t>
      </w:r>
      <w:r w:rsidR="00A02DD6">
        <w:rPr>
          <w:rFonts w:ascii="Calibri" w:hAnsi="Calibri" w:cs="Calibri"/>
          <w:bCs/>
          <w:szCs w:val="28"/>
          <w:lang w:val="en-GB"/>
        </w:rPr>
        <w:t xml:space="preserve"> indentured and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Creole dynamics.</w:t>
      </w:r>
    </w:p>
    <w:p w14:paraId="51D07F67" w14:textId="77777777" w:rsidR="006E3880" w:rsidRPr="006E3880" w:rsidRDefault="006E3880" w:rsidP="006E3880">
      <w:pPr>
        <w:jc w:val="both"/>
        <w:rPr>
          <w:rFonts w:ascii="Calibri" w:hAnsi="Calibri" w:cs="Calibri"/>
          <w:bCs/>
          <w:szCs w:val="28"/>
          <w:lang w:val="en-GB"/>
        </w:rPr>
      </w:pPr>
    </w:p>
    <w:p w14:paraId="1156281D" w14:textId="14393E78" w:rsidR="00FE6856" w:rsidRPr="006E3880" w:rsidRDefault="00A02DD6" w:rsidP="006E3880">
      <w:pPr>
        <w:jc w:val="both"/>
        <w:rPr>
          <w:rFonts w:ascii="Calibri" w:hAnsi="Calibri" w:cs="Calibri"/>
          <w:bCs/>
          <w:szCs w:val="28"/>
          <w:lang w:val="en-GB"/>
        </w:rPr>
      </w:pPr>
      <w:r>
        <w:rPr>
          <w:rFonts w:ascii="Calibri" w:hAnsi="Calibri" w:cs="Calibri"/>
          <w:bCs/>
          <w:szCs w:val="28"/>
          <w:lang w:val="en-GB"/>
        </w:rPr>
        <w:t>Learner</w:t>
      </w:r>
      <w:r w:rsidR="006E3880" w:rsidRPr="006E3880">
        <w:rPr>
          <w:rFonts w:ascii="Calibri" w:hAnsi="Calibri" w:cs="Calibri"/>
          <w:bCs/>
          <w:szCs w:val="28"/>
          <w:lang w:val="en-GB"/>
        </w:rPr>
        <w:t>s are introduced to prominent figures like Dev Virahsawmy, whose works challenge linguistic barriers, and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Khal Torabully</w:t>
      </w:r>
      <w:r w:rsidR="006E3880" w:rsidRPr="006E3880">
        <w:rPr>
          <w:rFonts w:ascii="Calibri" w:hAnsi="Calibri" w:cs="Calibri"/>
          <w:bCs/>
          <w:szCs w:val="28"/>
          <w:lang w:val="en-GB"/>
        </w:rPr>
        <w:t>, whose p</w:t>
      </w:r>
      <w:r w:rsidR="006E3880" w:rsidRPr="006E3880">
        <w:rPr>
          <w:rFonts w:ascii="Calibri" w:hAnsi="Calibri" w:cs="Calibri"/>
          <w:bCs/>
          <w:szCs w:val="28"/>
          <w:lang w:val="en-GB"/>
        </w:rPr>
        <w:t>oetry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elegantly confronts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indenturedship</w:t>
      </w:r>
      <w:r w:rsidR="006E3880" w:rsidRPr="006E3880">
        <w:rPr>
          <w:rFonts w:ascii="Calibri" w:hAnsi="Calibri" w:cs="Calibri"/>
          <w:bCs/>
          <w:szCs w:val="28"/>
          <w:lang w:val="en-GB"/>
        </w:rPr>
        <w:t>. The curriculum covers an array of genres including poetry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and plays, reflecting the creolization 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and indenturedship 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process and </w:t>
      </w:r>
      <w:r w:rsidR="006E3880" w:rsidRPr="006E3880">
        <w:rPr>
          <w:rFonts w:ascii="Calibri" w:hAnsi="Calibri" w:cs="Calibri"/>
          <w:bCs/>
          <w:szCs w:val="28"/>
          <w:lang w:val="en-GB"/>
        </w:rPr>
        <w:t>their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impact on </w:t>
      </w:r>
      <w:r>
        <w:rPr>
          <w:rFonts w:ascii="Calibri" w:hAnsi="Calibri" w:cs="Calibri"/>
          <w:bCs/>
          <w:szCs w:val="28"/>
          <w:lang w:val="en-GB"/>
        </w:rPr>
        <w:t>literary plot</w:t>
      </w:r>
      <w:r w:rsidR="006E3880" w:rsidRPr="006E3880">
        <w:rPr>
          <w:rFonts w:ascii="Calibri" w:hAnsi="Calibri" w:cs="Calibri"/>
          <w:bCs/>
          <w:szCs w:val="28"/>
          <w:lang w:val="en-GB"/>
        </w:rPr>
        <w:t>.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Weekly reading assignments and critical analyses </w:t>
      </w:r>
      <w:r>
        <w:rPr>
          <w:rFonts w:ascii="Calibri" w:hAnsi="Calibri" w:cs="Calibri"/>
          <w:bCs/>
          <w:szCs w:val="28"/>
          <w:lang w:val="en-GB"/>
        </w:rPr>
        <w:t xml:space="preserve">will 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build </w:t>
      </w:r>
      <w:r>
        <w:rPr>
          <w:rFonts w:ascii="Calibri" w:hAnsi="Calibri" w:cs="Calibri"/>
          <w:bCs/>
          <w:szCs w:val="28"/>
          <w:lang w:val="en-GB"/>
        </w:rPr>
        <w:t>learner</w:t>
      </w:r>
      <w:r w:rsidR="006E3880" w:rsidRPr="006E3880">
        <w:rPr>
          <w:rFonts w:ascii="Calibri" w:hAnsi="Calibri" w:cs="Calibri"/>
          <w:bCs/>
          <w:szCs w:val="28"/>
          <w:lang w:val="en-GB"/>
        </w:rPr>
        <w:t>s' understanding of literary devices used to express socio-political issues.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Capstone projects encourage deep exploration of specific themes or authors, fostering a personalized connection with the material. Ultimately, this </w:t>
      </w:r>
      <w:r w:rsidR="004D3465">
        <w:rPr>
          <w:rFonts w:ascii="Calibri" w:hAnsi="Calibri" w:cs="Calibri"/>
          <w:bCs/>
          <w:szCs w:val="28"/>
          <w:lang w:val="en-GB"/>
        </w:rPr>
        <w:t>equips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learners with a nuanced </w:t>
      </w:r>
      <w:r w:rsidR="004D3465">
        <w:rPr>
          <w:rFonts w:ascii="Calibri" w:hAnsi="Calibri" w:cs="Calibri"/>
          <w:bCs/>
          <w:szCs w:val="28"/>
          <w:lang w:val="en-GB"/>
        </w:rPr>
        <w:t>critical outlook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of Mauritian Literature</w:t>
      </w:r>
      <w:r w:rsidR="004D3465">
        <w:rPr>
          <w:rFonts w:ascii="Calibri" w:hAnsi="Calibri" w:cs="Calibri"/>
          <w:bCs/>
          <w:szCs w:val="28"/>
          <w:lang w:val="en-GB"/>
        </w:rPr>
        <w:t>.</w:t>
      </w:r>
      <w:r w:rsidR="006E3880" w:rsidRPr="006E3880">
        <w:rPr>
          <w:rFonts w:ascii="Calibri" w:hAnsi="Calibri" w:cs="Calibri"/>
          <w:bCs/>
          <w:szCs w:val="28"/>
          <w:lang w:val="en-GB"/>
        </w:rPr>
        <w:t xml:space="preserve"> </w:t>
      </w:r>
    </w:p>
    <w:p w14:paraId="43B455FB" w14:textId="77777777" w:rsidR="006E3880" w:rsidRPr="00E945D2" w:rsidRDefault="006E3880" w:rsidP="006E3880">
      <w:pPr>
        <w:rPr>
          <w:rFonts w:ascii="Calibri" w:hAnsi="Calibri" w:cs="Calibri"/>
          <w:b/>
          <w:szCs w:val="28"/>
          <w:lang w:val="en-GB"/>
        </w:rPr>
      </w:pPr>
    </w:p>
    <w:p w14:paraId="314D907E" w14:textId="77777777" w:rsidR="00FE6856" w:rsidRPr="002B22B9" w:rsidRDefault="00FE6856" w:rsidP="00FE6856">
      <w:pPr>
        <w:rPr>
          <w:rFonts w:ascii="Calibri" w:hAnsi="Calibri" w:cs="Calibri"/>
          <w:bCs/>
          <w:szCs w:val="28"/>
          <w:lang w:val="en-GB"/>
        </w:rPr>
      </w:pPr>
      <w:r w:rsidRPr="002B22B9">
        <w:rPr>
          <w:rFonts w:ascii="Calibri" w:hAnsi="Calibri" w:cs="Calibri"/>
          <w:bCs/>
          <w:szCs w:val="28"/>
          <w:lang w:val="en-GB"/>
        </w:rPr>
        <w:t>Learning objectives: The learners in this course are expected to be able to:</w:t>
      </w:r>
    </w:p>
    <w:p w14:paraId="45A6B714" w14:textId="04F5E0FB" w:rsidR="006E3880" w:rsidRPr="004D3465" w:rsidRDefault="006E3880" w:rsidP="004D346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lang w:val="en-GB"/>
        </w:rPr>
      </w:pPr>
      <w:r w:rsidRPr="004D3465">
        <w:rPr>
          <w:rFonts w:ascii="Calibri" w:hAnsi="Calibri" w:cs="Calibri"/>
          <w:bCs/>
          <w:lang w:val="en-GB"/>
        </w:rPr>
        <w:t>Analy</w:t>
      </w:r>
      <w:r w:rsidR="004D3465">
        <w:rPr>
          <w:rFonts w:ascii="Calibri" w:hAnsi="Calibri" w:cs="Calibri"/>
          <w:bCs/>
          <w:lang w:val="en-GB"/>
        </w:rPr>
        <w:t>s</w:t>
      </w:r>
      <w:r w:rsidRPr="004D3465">
        <w:rPr>
          <w:rFonts w:ascii="Calibri" w:hAnsi="Calibri" w:cs="Calibri"/>
          <w:bCs/>
          <w:lang w:val="en-GB"/>
        </w:rPr>
        <w:t>e the interplay of language, culture, and identity in Mauritian literature</w:t>
      </w:r>
      <w:r w:rsidR="00E9723D" w:rsidRPr="004D3465">
        <w:rPr>
          <w:rFonts w:ascii="Calibri" w:hAnsi="Calibri" w:cs="Calibri"/>
          <w:bCs/>
          <w:lang w:val="en-GB"/>
        </w:rPr>
        <w:t>.</w:t>
      </w:r>
    </w:p>
    <w:p w14:paraId="27CA56F4" w14:textId="441ECCC5" w:rsidR="006E3880" w:rsidRPr="004D3465" w:rsidRDefault="006E3880" w:rsidP="004D346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lang w:val="en-GB"/>
        </w:rPr>
      </w:pPr>
      <w:r w:rsidRPr="004D3465">
        <w:rPr>
          <w:rFonts w:ascii="Calibri" w:hAnsi="Calibri" w:cs="Calibri"/>
          <w:bCs/>
          <w:lang w:val="en-GB"/>
        </w:rPr>
        <w:t>Critically evaluate the representations of colonial and postcolonial experiences in Mauritian literary works</w:t>
      </w:r>
      <w:r w:rsidR="00E9723D" w:rsidRPr="004D3465">
        <w:rPr>
          <w:rFonts w:ascii="Calibri" w:hAnsi="Calibri" w:cs="Calibri"/>
          <w:bCs/>
          <w:lang w:val="en-GB"/>
        </w:rPr>
        <w:t>.</w:t>
      </w:r>
      <w:r w:rsidRPr="004D3465">
        <w:rPr>
          <w:rFonts w:ascii="Calibri" w:hAnsi="Calibri" w:cs="Calibri"/>
          <w:bCs/>
          <w:lang w:val="en-GB"/>
        </w:rPr>
        <w:t xml:space="preserve"> </w:t>
      </w:r>
    </w:p>
    <w:p w14:paraId="19613CEC" w14:textId="1CD56E97" w:rsidR="006E3880" w:rsidRPr="004D3465" w:rsidRDefault="006E3880" w:rsidP="004D346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lang w:val="en-GB"/>
        </w:rPr>
      </w:pPr>
      <w:r w:rsidRPr="004D3465">
        <w:rPr>
          <w:rFonts w:ascii="Calibri" w:hAnsi="Calibri" w:cs="Calibri"/>
          <w:bCs/>
          <w:lang w:val="en-GB"/>
        </w:rPr>
        <w:t>Synthesize perspectives from a diverse range of Mauritian authors and texts to create a multifaceted view of Mauritian society</w:t>
      </w:r>
      <w:r w:rsidR="00E9723D" w:rsidRPr="004D3465">
        <w:rPr>
          <w:rFonts w:ascii="Calibri" w:hAnsi="Calibri" w:cs="Calibri"/>
          <w:bCs/>
          <w:lang w:val="en-GB"/>
        </w:rPr>
        <w:t>.</w:t>
      </w:r>
    </w:p>
    <w:p w14:paraId="0DF79473" w14:textId="71F9EE5B" w:rsidR="006E3880" w:rsidRPr="004D3465" w:rsidRDefault="00E9723D" w:rsidP="004D346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lang w:val="en-GB"/>
        </w:rPr>
      </w:pPr>
      <w:r w:rsidRPr="004D3465">
        <w:rPr>
          <w:rFonts w:ascii="Calibri" w:hAnsi="Calibri" w:cs="Calibri"/>
          <w:bCs/>
          <w:lang w:val="en-GB"/>
        </w:rPr>
        <w:t>P</w:t>
      </w:r>
      <w:r w:rsidR="006E3880" w:rsidRPr="004D3465">
        <w:rPr>
          <w:rFonts w:ascii="Calibri" w:hAnsi="Calibri" w:cs="Calibri"/>
          <w:bCs/>
          <w:lang w:val="en-GB"/>
        </w:rPr>
        <w:t xml:space="preserve">roduce a scholarly analysis of themes such as </w:t>
      </w:r>
      <w:r w:rsidRPr="004D3465">
        <w:rPr>
          <w:rFonts w:ascii="Calibri" w:hAnsi="Calibri" w:cs="Calibri"/>
          <w:bCs/>
          <w:lang w:val="en-GB"/>
        </w:rPr>
        <w:t>transoceanic dialogues</w:t>
      </w:r>
      <w:r w:rsidR="006E3880" w:rsidRPr="004D3465">
        <w:rPr>
          <w:rFonts w:ascii="Calibri" w:hAnsi="Calibri" w:cs="Calibri"/>
          <w:bCs/>
          <w:lang w:val="en-GB"/>
        </w:rPr>
        <w:t xml:space="preserve">, </w:t>
      </w:r>
      <w:r w:rsidRPr="004D3465">
        <w:rPr>
          <w:rFonts w:ascii="Calibri" w:hAnsi="Calibri" w:cs="Calibri"/>
          <w:bCs/>
          <w:lang w:val="en-GB"/>
        </w:rPr>
        <w:t>race</w:t>
      </w:r>
      <w:r w:rsidR="006E3880" w:rsidRPr="004D3465">
        <w:rPr>
          <w:rFonts w:ascii="Calibri" w:hAnsi="Calibri" w:cs="Calibri"/>
          <w:bCs/>
          <w:lang w:val="en-GB"/>
        </w:rPr>
        <w:t xml:space="preserve"> dynamics, and societal change within the island's distinctive literary oeuvre.</w:t>
      </w:r>
    </w:p>
    <w:p w14:paraId="1053895F" w14:textId="666D31C1" w:rsidR="00FE6856" w:rsidRPr="004D3465" w:rsidRDefault="00E9723D" w:rsidP="004D346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lang w:val="en-GB"/>
        </w:rPr>
      </w:pPr>
      <w:r w:rsidRPr="004D3465">
        <w:rPr>
          <w:rFonts w:ascii="Calibri" w:hAnsi="Calibri" w:cs="Calibri"/>
          <w:bCs/>
          <w:lang w:val="en-GB"/>
        </w:rPr>
        <w:t xml:space="preserve">Write </w:t>
      </w:r>
      <w:r w:rsidR="006E3880" w:rsidRPr="004D3465">
        <w:rPr>
          <w:rFonts w:ascii="Calibri" w:hAnsi="Calibri" w:cs="Calibri"/>
          <w:bCs/>
          <w:lang w:val="en-GB"/>
        </w:rPr>
        <w:t xml:space="preserve">a research project based on a chosen </w:t>
      </w:r>
      <w:r w:rsidRPr="004D3465">
        <w:rPr>
          <w:rFonts w:ascii="Calibri" w:hAnsi="Calibri" w:cs="Calibri"/>
          <w:bCs/>
          <w:lang w:val="en-GB"/>
        </w:rPr>
        <w:t>text</w:t>
      </w:r>
      <w:r w:rsidR="006E3880" w:rsidRPr="004D3465">
        <w:rPr>
          <w:rFonts w:ascii="Calibri" w:hAnsi="Calibri" w:cs="Calibri"/>
          <w:bCs/>
          <w:lang w:val="en-GB"/>
        </w:rPr>
        <w:t xml:space="preserve"> of Mauritian Literature and Society that showcases</w:t>
      </w:r>
      <w:r w:rsidRPr="004D3465">
        <w:rPr>
          <w:rFonts w:ascii="Calibri" w:hAnsi="Calibri" w:cs="Calibri"/>
          <w:bCs/>
          <w:lang w:val="en-GB"/>
        </w:rPr>
        <w:t xml:space="preserve"> culture and identity</w:t>
      </w:r>
      <w:r w:rsidR="006E3880" w:rsidRPr="004D3465">
        <w:rPr>
          <w:rFonts w:ascii="Calibri" w:hAnsi="Calibri" w:cs="Calibri"/>
          <w:bCs/>
          <w:lang w:val="en-GB"/>
        </w:rPr>
        <w:t>.</w:t>
      </w:r>
    </w:p>
    <w:p w14:paraId="6FC9BE20" w14:textId="77777777" w:rsidR="00FE6856" w:rsidRPr="00E945D2" w:rsidRDefault="00FE6856" w:rsidP="00FE6856">
      <w:pPr>
        <w:rPr>
          <w:rFonts w:ascii="Calibri" w:hAnsi="Calibri" w:cs="Calibri"/>
          <w:b/>
          <w:lang w:val="en-GB"/>
        </w:rPr>
      </w:pPr>
      <w:r w:rsidRPr="00E945D2">
        <w:rPr>
          <w:rFonts w:ascii="Calibri" w:hAnsi="Calibri" w:cs="Calibri"/>
          <w:b/>
          <w:lang w:val="en-GB"/>
        </w:rPr>
        <w:t xml:space="preserve">Course </w:t>
      </w:r>
      <w:r>
        <w:rPr>
          <w:rFonts w:ascii="Calibri" w:hAnsi="Calibri" w:cs="Calibri"/>
          <w:b/>
          <w:lang w:val="en-GB"/>
        </w:rPr>
        <w:t>s</w:t>
      </w:r>
      <w:r w:rsidRPr="00E945D2">
        <w:rPr>
          <w:rFonts w:ascii="Calibri" w:hAnsi="Calibri" w:cs="Calibri"/>
          <w:b/>
          <w:lang w:val="en-GB"/>
        </w:rPr>
        <w:t>tructure: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279"/>
        <w:gridCol w:w="1481"/>
        <w:gridCol w:w="1404"/>
        <w:gridCol w:w="1277"/>
        <w:gridCol w:w="1436"/>
        <w:gridCol w:w="1329"/>
      </w:tblGrid>
      <w:tr w:rsidR="00FC7467" w:rsidRPr="00E945D2" w14:paraId="4811455C" w14:textId="77777777" w:rsidTr="001C43B3">
        <w:trPr>
          <w:trHeight w:val="495"/>
        </w:trPr>
        <w:tc>
          <w:tcPr>
            <w:tcW w:w="639" w:type="pct"/>
            <w:vMerge w:val="restart"/>
            <w:shd w:val="clear" w:color="auto" w:fill="auto"/>
            <w:vAlign w:val="center"/>
          </w:tcPr>
          <w:p w14:paraId="298FCFCE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Course Structure</w:t>
            </w:r>
          </w:p>
          <w:p w14:paraId="0D23E72F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by </w:t>
            </w:r>
            <w:r w:rsidRPr="00E945D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Unit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14:paraId="3568A548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Learning Outcomes</w:t>
            </w:r>
          </w:p>
          <w:p w14:paraId="0A997F45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3DB431D0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Assessments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:</w:t>
            </w:r>
            <w:r w:rsidRPr="00E945D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F2F/Moodle-enabled</w:t>
            </w:r>
          </w:p>
          <w:p w14:paraId="44E7D7CC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14:paraId="0D4E81C8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Learning Activities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:</w:t>
            </w:r>
            <w:r w:rsidRPr="00E945D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F2F/Moodle-enabled</w:t>
            </w:r>
          </w:p>
          <w:p w14:paraId="17D592E0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77705E35" w14:textId="77777777" w:rsidR="00FE6856" w:rsidRDefault="00FE6856" w:rsidP="001C43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Learning Content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:</w:t>
            </w:r>
          </w:p>
          <w:p w14:paraId="2CDB185B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F2F/Moodle-enabled  </w:t>
            </w:r>
          </w:p>
          <w:p w14:paraId="6C4233B2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42C62F4C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Facilitating Online</w:t>
            </w:r>
          </w:p>
        </w:tc>
      </w:tr>
      <w:tr w:rsidR="00FC7467" w:rsidRPr="00E945D2" w14:paraId="2C158AAC" w14:textId="77777777" w:rsidTr="001C43B3">
        <w:trPr>
          <w:trHeight w:val="375"/>
        </w:trPr>
        <w:tc>
          <w:tcPr>
            <w:tcW w:w="639" w:type="pct"/>
            <w:vMerge/>
            <w:shd w:val="clear" w:color="auto" w:fill="auto"/>
            <w:vAlign w:val="center"/>
          </w:tcPr>
          <w:p w14:paraId="599EB097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37E96659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100847D7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14:paraId="28B8BEFA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2833551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Self-created/ Web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R</w:t>
            </w:r>
            <w:r w:rsidRPr="00E945D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esources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EA13C9F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Supportive OER with TASL Attribution</w:t>
            </w: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5A9F4B38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C7467" w:rsidRPr="00E945D2" w14:paraId="1F8F3A87" w14:textId="77777777" w:rsidTr="001C43B3">
        <w:trPr>
          <w:trHeight w:val="281"/>
        </w:trPr>
        <w:tc>
          <w:tcPr>
            <w:tcW w:w="639" w:type="pct"/>
            <w:shd w:val="clear" w:color="auto" w:fill="auto"/>
            <w:vAlign w:val="center"/>
          </w:tcPr>
          <w:p w14:paraId="5175AE77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Unit 1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1956981" w14:textId="3AC58247" w:rsidR="001B53F9" w:rsidRDefault="00FE6856" w:rsidP="006E388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LO </w:t>
            </w:r>
            <w:r w:rsidR="00DA71FD"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  <w:r w:rsidR="006E3880" w:rsidRPr="006E388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</w:p>
          <w:p w14:paraId="6E2E20E2" w14:textId="538E1FD6" w:rsidR="006E3880" w:rsidRDefault="00FC7467" w:rsidP="006E388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Recognise</w:t>
            </w:r>
            <w:r w:rsidR="006E3880" w:rsidRPr="006E388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1B53F9">
              <w:rPr>
                <w:rFonts w:ascii="Calibri" w:hAnsi="Calibri" w:cs="Calibri"/>
                <w:sz w:val="22"/>
                <w:szCs w:val="22"/>
                <w:lang w:val="en-GB"/>
              </w:rPr>
              <w:t>forms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 xml:space="preserve">types and </w:t>
            </w:r>
            <w:r w:rsidR="00DA71FD">
              <w:rPr>
                <w:rFonts w:ascii="Calibri" w:hAnsi="Calibri" w:cs="Calibri"/>
                <w:sz w:val="22"/>
                <w:szCs w:val="22"/>
                <w:lang w:val="en-GB"/>
              </w:rPr>
              <w:t>examples in</w:t>
            </w:r>
            <w:r w:rsidR="00FD12C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6E3880" w:rsidRPr="006E3880">
              <w:rPr>
                <w:rFonts w:ascii="Calibri" w:hAnsi="Calibri" w:cs="Calibri"/>
                <w:sz w:val="22"/>
                <w:szCs w:val="22"/>
                <w:lang w:val="en-GB"/>
              </w:rPr>
              <w:t>literature and their reflection of societal change</w:t>
            </w:r>
            <w:r w:rsidR="00995A27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416445D0" w14:textId="19F23D98" w:rsidR="001B53F9" w:rsidRDefault="001B53F9" w:rsidP="006E388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808D040" w14:textId="62A79AC4" w:rsidR="001B53F9" w:rsidRPr="006E3880" w:rsidRDefault="001B53F9" w:rsidP="001B53F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LO </w:t>
            </w:r>
            <w:r w:rsidR="00DA71FD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Pr="006E388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Evaluate the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roles of literature</w:t>
            </w:r>
            <w:r w:rsidRPr="006E388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their </w:t>
            </w:r>
            <w:r w:rsidR="0010583F">
              <w:rPr>
                <w:rFonts w:ascii="Calibri" w:hAnsi="Calibri" w:cs="Calibri"/>
                <w:sz w:val="22"/>
                <w:szCs w:val="22"/>
                <w:lang w:val="en-GB"/>
              </w:rPr>
              <w:t>reflection in society.</w:t>
            </w:r>
          </w:p>
          <w:p w14:paraId="7D31A484" w14:textId="77777777" w:rsidR="001B53F9" w:rsidRPr="006E3880" w:rsidRDefault="001B53F9" w:rsidP="006E388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AB07349" w14:textId="20B5DE37" w:rsidR="006E3880" w:rsidRPr="006E3880" w:rsidRDefault="006E3880" w:rsidP="006E388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LO </w:t>
            </w:r>
            <w:r w:rsidRPr="006E388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3. Create an original piece of </w:t>
            </w:r>
            <w:r w:rsidR="001B53F9">
              <w:rPr>
                <w:rFonts w:ascii="Calibri" w:hAnsi="Calibri" w:cs="Calibri"/>
                <w:sz w:val="22"/>
                <w:szCs w:val="22"/>
                <w:lang w:val="en-GB"/>
              </w:rPr>
              <w:t>thematic</w:t>
            </w:r>
            <w:r w:rsidRPr="006E388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analysis </w:t>
            </w:r>
            <w:r w:rsidR="0010583F">
              <w:rPr>
                <w:rFonts w:ascii="Calibri" w:hAnsi="Calibri" w:cs="Calibri"/>
                <w:sz w:val="22"/>
                <w:szCs w:val="22"/>
                <w:lang w:val="en-GB"/>
              </w:rPr>
              <w:t>Mauritian from authorial and contextual stance.</w:t>
            </w:r>
          </w:p>
          <w:p w14:paraId="5E43BB04" w14:textId="77777777" w:rsidR="006E3880" w:rsidRPr="006E3880" w:rsidRDefault="006E3880" w:rsidP="006E388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AB2FE19" w14:textId="3A28C12E" w:rsidR="00FE6856" w:rsidRPr="00E945D2" w:rsidRDefault="006E3880" w:rsidP="006E388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LO </w:t>
            </w:r>
            <w:r w:rsidRPr="006E388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4. Synthesize </w:t>
            </w:r>
            <w:r w:rsidR="0022340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information regarding </w:t>
            </w:r>
            <w:r w:rsidRPr="006E3880">
              <w:rPr>
                <w:rFonts w:ascii="Calibri" w:hAnsi="Calibri" w:cs="Calibri"/>
                <w:sz w:val="22"/>
                <w:szCs w:val="22"/>
                <w:lang w:val="en-GB"/>
              </w:rPr>
              <w:t>the</w:t>
            </w:r>
            <w:r w:rsidR="0010583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6E3880">
              <w:rPr>
                <w:rFonts w:ascii="Calibri" w:hAnsi="Calibri" w:cs="Calibri"/>
                <w:sz w:val="22"/>
                <w:szCs w:val="22"/>
                <w:lang w:val="en-GB"/>
              </w:rPr>
              <w:t>role</w:t>
            </w:r>
            <w:r w:rsidR="00DA71FD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Pr="006E388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of literature in </w:t>
            </w:r>
            <w:r w:rsidR="0022340F">
              <w:rPr>
                <w:rFonts w:ascii="Calibri" w:hAnsi="Calibri" w:cs="Calibri"/>
                <w:sz w:val="22"/>
                <w:szCs w:val="22"/>
                <w:lang w:val="en-GB"/>
              </w:rPr>
              <w:t>Mauritian texts.</w:t>
            </w:r>
          </w:p>
          <w:p w14:paraId="20D6BA98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1DCC0F25" w14:textId="37504436" w:rsidR="00FE6856" w:rsidRDefault="000B7BF1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F</w:t>
            </w:r>
            <w:r w:rsidR="00FE6856" w:rsidRPr="00E945D2">
              <w:rPr>
                <w:rFonts w:ascii="Calibri" w:hAnsi="Calibri" w:cs="Calibri"/>
                <w:sz w:val="22"/>
                <w:szCs w:val="22"/>
                <w:lang w:val="en-GB"/>
              </w:rPr>
              <w:t>A 1 (LO 1)</w:t>
            </w:r>
          </w:p>
          <w:p w14:paraId="7D36CB04" w14:textId="77B10295" w:rsidR="00DA71FD" w:rsidRPr="00E945D2" w:rsidRDefault="00DA71FD" w:rsidP="00DA71F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FA </w:t>
            </w:r>
            <w:r w:rsidR="000B7BF1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Pr="00E945D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(LO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Pr="00E945D2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6D9FCB23" w14:textId="6560C041" w:rsidR="00DA71FD" w:rsidRPr="00E945D2" w:rsidRDefault="00DA71FD" w:rsidP="00DA71F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SA </w:t>
            </w:r>
            <w:r w:rsidR="000B7BF1"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  <w:r w:rsidRPr="00E945D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(LO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  <w:r w:rsidRPr="00E945D2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386DC579" w14:textId="58972A2F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FA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B7BF1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  <w:r w:rsidRPr="00E945D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DA71FD"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Pr="00E945D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LO </w:t>
            </w:r>
            <w:r w:rsidR="00DA71FD">
              <w:rPr>
                <w:rFonts w:ascii="Calibri" w:hAnsi="Calibri" w:cs="Calibri"/>
                <w:sz w:val="22"/>
                <w:szCs w:val="22"/>
                <w:lang w:val="en-GB"/>
              </w:rPr>
              <w:t>4)</w:t>
            </w:r>
          </w:p>
          <w:p w14:paraId="28D0121D" w14:textId="77777777" w:rsidR="00FE6856" w:rsidRPr="00E945D2" w:rsidRDefault="00FE6856" w:rsidP="00DA71F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782C7708" w14:textId="2617788D" w:rsidR="00FC7467" w:rsidRDefault="00FC7467" w:rsidP="001058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Multiple Choice Questions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Literature forms, types and examples.</w:t>
            </w:r>
          </w:p>
          <w:p w14:paraId="7F655E63" w14:textId="77777777" w:rsidR="00FC7467" w:rsidRDefault="00FC7467" w:rsidP="001058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537CC" w14:textId="327B6398" w:rsidR="0010583F" w:rsidRPr="0010583F" w:rsidRDefault="00FC7467" w:rsidP="001058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Group Discussion forum: </w:t>
            </w:r>
            <w:r w:rsidR="0010583F" w:rsidRPr="0010583F">
              <w:rPr>
                <w:rFonts w:asciiTheme="minorHAnsi" w:hAnsiTheme="minorHAnsi" w:cstheme="minorHAnsi"/>
                <w:sz w:val="22"/>
                <w:szCs w:val="22"/>
              </w:rPr>
              <w:t>Briefly write about the different roles of Literature in society. (</w:t>
            </w:r>
            <w:r w:rsidR="0010583F" w:rsidRPr="0010583F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  <w:r w:rsidR="0010583F" w:rsidRPr="0010583F">
              <w:rPr>
                <w:rFonts w:asciiTheme="minorHAnsi" w:hAnsiTheme="minorHAnsi" w:cstheme="minorHAnsi"/>
                <w:sz w:val="22"/>
                <w:szCs w:val="22"/>
              </w:rPr>
              <w:t xml:space="preserve"> can make references</w:t>
            </w:r>
          </w:p>
          <w:p w14:paraId="7261C79A" w14:textId="3A101C14" w:rsidR="0010583F" w:rsidRPr="0010583F" w:rsidRDefault="0010583F" w:rsidP="001058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583F">
              <w:rPr>
                <w:rFonts w:asciiTheme="minorHAnsi" w:hAnsiTheme="minorHAnsi" w:cstheme="minorHAnsi"/>
                <w:sz w:val="22"/>
                <w:szCs w:val="22"/>
              </w:rPr>
              <w:t xml:space="preserve">to the texts </w:t>
            </w:r>
            <w:r w:rsidRPr="0010583F">
              <w:rPr>
                <w:rFonts w:asciiTheme="minorHAnsi" w:hAnsiTheme="minorHAnsi" w:cstheme="minorHAnsi"/>
                <w:sz w:val="22"/>
                <w:szCs w:val="22"/>
              </w:rPr>
              <w:t>they</w:t>
            </w:r>
            <w:r w:rsidRPr="0010583F">
              <w:rPr>
                <w:rFonts w:asciiTheme="minorHAnsi" w:hAnsiTheme="minorHAnsi" w:cstheme="minorHAnsi"/>
                <w:sz w:val="22"/>
                <w:szCs w:val="22"/>
              </w:rPr>
              <w:t xml:space="preserve"> are familiar.)</w:t>
            </w:r>
          </w:p>
          <w:p w14:paraId="48045B81" w14:textId="77777777" w:rsidR="0010583F" w:rsidRPr="0010583F" w:rsidRDefault="0010583F" w:rsidP="001058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1487A" w14:textId="77777777" w:rsidR="00DA71FD" w:rsidRDefault="00DA71FD" w:rsidP="00DA71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583F">
              <w:rPr>
                <w:rFonts w:asciiTheme="minorHAnsi" w:hAnsiTheme="minorHAnsi" w:cstheme="minorHAnsi"/>
                <w:sz w:val="22"/>
                <w:szCs w:val="22"/>
              </w:rPr>
              <w:t>Submit a brief analysis of literature as a reflection of societal values and culture.</w:t>
            </w:r>
          </w:p>
          <w:p w14:paraId="7DD7ED2A" w14:textId="77777777" w:rsidR="00FC7467" w:rsidRDefault="00FC7467" w:rsidP="001058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53AFDC" w14:textId="6E433075" w:rsidR="00FC7467" w:rsidRPr="00E945D2" w:rsidRDefault="00FC7467" w:rsidP="0010583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Short answer questions on </w:t>
            </w:r>
            <w:r w:rsidR="00DA71FD">
              <w:rPr>
                <w:rFonts w:asciiTheme="minorHAnsi" w:hAnsiTheme="minorHAnsi" w:cstheme="minorHAnsi"/>
                <w:sz w:val="22"/>
                <w:szCs w:val="22"/>
              </w:rPr>
              <w:t>roles of literature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71FD">
              <w:rPr>
                <w:rFonts w:asciiTheme="minorHAnsi" w:hAnsiTheme="minorHAnsi" w:cstheme="minorHAnsi"/>
                <w:sz w:val="22"/>
                <w:szCs w:val="22"/>
              </w:rPr>
              <w:t>in Mauritian texts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128E7626" w14:textId="7E93EF49" w:rsidR="00FE6856" w:rsidRPr="00E945D2" w:rsidRDefault="00B61B1F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Self- created ppt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7E574081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7452979C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C7467" w:rsidRPr="00E945D2" w14:paraId="15525AC1" w14:textId="77777777" w:rsidTr="001C43B3">
        <w:trPr>
          <w:trHeight w:val="414"/>
        </w:trPr>
        <w:tc>
          <w:tcPr>
            <w:tcW w:w="639" w:type="pct"/>
            <w:shd w:val="clear" w:color="auto" w:fill="auto"/>
            <w:vAlign w:val="center"/>
          </w:tcPr>
          <w:p w14:paraId="54C51473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Unit 2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7AE5D97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67492D37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7D587C21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69F066F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5DC6A152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2827AE31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C7467" w:rsidRPr="00E945D2" w14:paraId="63E9ED56" w14:textId="77777777" w:rsidTr="001C43B3">
        <w:trPr>
          <w:trHeight w:val="277"/>
        </w:trPr>
        <w:tc>
          <w:tcPr>
            <w:tcW w:w="639" w:type="pct"/>
            <w:shd w:val="clear" w:color="auto" w:fill="auto"/>
            <w:vAlign w:val="center"/>
          </w:tcPr>
          <w:p w14:paraId="1370667F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Unit 3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A18DB72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06A77EEE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62BD341F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0F8563EE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0B574CB3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2F261B16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C7467" w:rsidRPr="00E945D2" w14:paraId="0F84B29A" w14:textId="77777777" w:rsidTr="001C43B3">
        <w:trPr>
          <w:trHeight w:val="410"/>
        </w:trPr>
        <w:tc>
          <w:tcPr>
            <w:tcW w:w="639" w:type="pct"/>
            <w:shd w:val="clear" w:color="auto" w:fill="auto"/>
            <w:vAlign w:val="center"/>
          </w:tcPr>
          <w:p w14:paraId="2042EDFC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Unit 4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2B0AC0C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0EC5177D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3A22C2B2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6293E78D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5F26F199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740F7191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C7467" w:rsidRPr="00E945D2" w14:paraId="50D13590" w14:textId="77777777" w:rsidTr="001C43B3">
        <w:trPr>
          <w:trHeight w:val="273"/>
        </w:trPr>
        <w:tc>
          <w:tcPr>
            <w:tcW w:w="639" w:type="pct"/>
            <w:shd w:val="clear" w:color="auto" w:fill="auto"/>
            <w:vAlign w:val="center"/>
          </w:tcPr>
          <w:p w14:paraId="70C47936" w14:textId="77777777" w:rsidR="00FE6856" w:rsidRPr="00E945D2" w:rsidRDefault="00FE6856" w:rsidP="001C43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945D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Unit 5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C6B0075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6FFD5B72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65AA2789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BBBAE2D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7A15D467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32826E60" w14:textId="77777777" w:rsidR="00FE6856" w:rsidRPr="00E945D2" w:rsidRDefault="00FE6856" w:rsidP="001C43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0500A33E" w14:textId="77777777" w:rsidR="00FE6856" w:rsidRPr="00E945D2" w:rsidRDefault="00FE6856" w:rsidP="00FE6856">
      <w:pPr>
        <w:rPr>
          <w:rFonts w:ascii="Calibri" w:hAnsi="Calibri" w:cs="Calibri"/>
          <w:lang w:val="en-GB"/>
        </w:rPr>
      </w:pPr>
    </w:p>
    <w:p w14:paraId="04833168" w14:textId="77777777" w:rsidR="00FE6856" w:rsidRPr="0083469A" w:rsidRDefault="00FE6856" w:rsidP="00FE6856">
      <w:pPr>
        <w:rPr>
          <w:rFonts w:ascii="Calibri" w:hAnsi="Calibri" w:cs="Calibri"/>
          <w:b/>
          <w:lang w:val="en-GB"/>
        </w:rPr>
      </w:pPr>
      <w:r w:rsidRPr="0083469A">
        <w:rPr>
          <w:rFonts w:ascii="Calibri" w:hAnsi="Calibri" w:cs="Calibri"/>
          <w:b/>
          <w:lang w:val="en-GB"/>
        </w:rPr>
        <w:t>Notes:</w:t>
      </w:r>
    </w:p>
    <w:p w14:paraId="380B18E1" w14:textId="77777777" w:rsidR="00FE6856" w:rsidRPr="00E945D2" w:rsidRDefault="00FE6856" w:rsidP="00FE6856">
      <w:pP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bCs/>
          <w:lang w:val="en-GB"/>
        </w:rPr>
        <w:t>1. Learning outcomes</w:t>
      </w:r>
      <w:r>
        <w:rPr>
          <w:rFonts w:ascii="Calibri" w:hAnsi="Calibri" w:cs="Calibri"/>
          <w:lang w:val="en-GB"/>
        </w:rPr>
        <w:t>:</w:t>
      </w:r>
      <w:r w:rsidRPr="00E945D2">
        <w:rPr>
          <w:rFonts w:ascii="Calibri" w:hAnsi="Calibri" w:cs="Calibri"/>
          <w:lang w:val="en-GB"/>
        </w:rPr>
        <w:t xml:space="preserve"> Statements that specify what learners will be able to do as a result of learning</w:t>
      </w:r>
    </w:p>
    <w:p w14:paraId="1CC64F20" w14:textId="33C9DBA2" w:rsidR="00FE6856" w:rsidRPr="00E945D2" w:rsidRDefault="00FE6856" w:rsidP="00FE6856">
      <w:pP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lastRenderedPageBreak/>
        <w:t xml:space="preserve">2. </w:t>
      </w:r>
      <w:r w:rsidRPr="00E945D2">
        <w:rPr>
          <w:rFonts w:ascii="Calibri" w:hAnsi="Calibri" w:cs="Calibri"/>
          <w:bCs/>
          <w:lang w:val="en-GB"/>
        </w:rPr>
        <w:t>Assessments</w:t>
      </w:r>
      <w:r>
        <w:rPr>
          <w:rFonts w:ascii="Calibri" w:hAnsi="Calibri" w:cs="Calibri"/>
          <w:lang w:val="en-GB"/>
        </w:rPr>
        <w:t>:</w:t>
      </w:r>
      <w:r w:rsidRPr="00E945D2">
        <w:rPr>
          <w:rFonts w:ascii="Calibri" w:hAnsi="Calibri" w:cs="Calibri"/>
          <w:lang w:val="en-GB"/>
        </w:rPr>
        <w:t xml:space="preserve"> Formative assessment (FA)</w:t>
      </w:r>
      <w:r>
        <w:rPr>
          <w:rFonts w:ascii="Calibri" w:hAnsi="Calibri" w:cs="Calibri"/>
          <w:lang w:val="en-GB"/>
        </w:rPr>
        <w:t>,</w:t>
      </w:r>
      <w:r w:rsidRPr="00E945D2">
        <w:rPr>
          <w:rFonts w:ascii="Calibri" w:hAnsi="Calibri" w:cs="Calibri"/>
          <w:lang w:val="en-GB"/>
        </w:rPr>
        <w:t xml:space="preserve"> </w:t>
      </w:r>
      <w:r w:rsidR="00363770">
        <w:rPr>
          <w:rFonts w:ascii="Calibri" w:hAnsi="Calibri" w:cs="Calibri"/>
          <w:lang w:val="en-GB"/>
        </w:rPr>
        <w:t xml:space="preserve">Instructor Assistant (IA), </w:t>
      </w:r>
      <w:r w:rsidRPr="00E945D2">
        <w:rPr>
          <w:rFonts w:ascii="Calibri" w:hAnsi="Calibri" w:cs="Calibri"/>
          <w:lang w:val="en-GB"/>
        </w:rPr>
        <w:t>Summative Assessment (SA)</w:t>
      </w:r>
      <w:r>
        <w:rPr>
          <w:rFonts w:ascii="Calibri" w:hAnsi="Calibri" w:cs="Calibri"/>
          <w:lang w:val="en-GB"/>
        </w:rPr>
        <w:t>,</w:t>
      </w:r>
      <w:r w:rsidRPr="00E945D2">
        <w:rPr>
          <w:rFonts w:ascii="Calibri" w:hAnsi="Calibri" w:cs="Calibri"/>
          <w:lang w:val="en-GB"/>
        </w:rPr>
        <w:t xml:space="preserve"> Peer Assessment or Self-assessment </w:t>
      </w:r>
      <w:r>
        <w:rPr>
          <w:rFonts w:ascii="Calibri" w:hAnsi="Calibri" w:cs="Calibri"/>
          <w:lang w:val="en-GB"/>
        </w:rPr>
        <w:t>and T</w:t>
      </w:r>
      <w:r w:rsidRPr="00E945D2">
        <w:rPr>
          <w:rFonts w:ascii="Calibri" w:hAnsi="Calibri" w:cs="Calibri"/>
          <w:lang w:val="en-GB"/>
        </w:rPr>
        <w:t xml:space="preserve">ools </w:t>
      </w:r>
      <w:r>
        <w:rPr>
          <w:rFonts w:ascii="Calibri" w:hAnsi="Calibri" w:cs="Calibri"/>
          <w:lang w:val="en-GB"/>
        </w:rPr>
        <w:t>(</w:t>
      </w:r>
      <w:r w:rsidRPr="00E945D2">
        <w:rPr>
          <w:rFonts w:ascii="Calibri" w:hAnsi="Calibri" w:cs="Calibri"/>
          <w:lang w:val="en-GB"/>
        </w:rPr>
        <w:t>MCQ, essay</w:t>
      </w:r>
      <w:r>
        <w:rPr>
          <w:rFonts w:ascii="Calibri" w:hAnsi="Calibri" w:cs="Calibri"/>
          <w:lang w:val="en-GB"/>
        </w:rPr>
        <w:t>-</w:t>
      </w:r>
      <w:r w:rsidRPr="00E945D2">
        <w:rPr>
          <w:rFonts w:ascii="Calibri" w:hAnsi="Calibri" w:cs="Calibri"/>
          <w:lang w:val="en-GB"/>
        </w:rPr>
        <w:t>type questions, project work</w:t>
      </w:r>
      <w:r>
        <w:rPr>
          <w:rFonts w:ascii="Calibri" w:hAnsi="Calibri" w:cs="Calibri"/>
          <w:lang w:val="en-GB"/>
        </w:rPr>
        <w:t>,</w:t>
      </w:r>
      <w:r w:rsidRPr="00E945D2">
        <w:rPr>
          <w:rFonts w:ascii="Calibri" w:hAnsi="Calibri" w:cs="Calibri"/>
          <w:lang w:val="en-GB"/>
        </w:rPr>
        <w:t xml:space="preserve"> etc.)</w:t>
      </w:r>
    </w:p>
    <w:p w14:paraId="7ED63ADD" w14:textId="77777777" w:rsidR="00FE6856" w:rsidRPr="00E945D2" w:rsidRDefault="00FE6856" w:rsidP="00FE6856">
      <w:pP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bCs/>
          <w:lang w:val="en-GB"/>
        </w:rPr>
        <w:t>3. Learning activities</w:t>
      </w:r>
      <w:r>
        <w:rPr>
          <w:rFonts w:ascii="Calibri" w:hAnsi="Calibri" w:cs="Calibri"/>
          <w:lang w:val="en-GB"/>
        </w:rPr>
        <w:t>:</w:t>
      </w:r>
      <w:r w:rsidRPr="00E945D2">
        <w:rPr>
          <w:rFonts w:ascii="Calibri" w:hAnsi="Calibri" w:cs="Calibri"/>
          <w:lang w:val="en-GB"/>
        </w:rPr>
        <w:t xml:space="preserve"> active learning, collaborative learning, constructive learning, social learning</w:t>
      </w:r>
    </w:p>
    <w:p w14:paraId="7B9D31FC" w14:textId="77777777" w:rsidR="00FE6856" w:rsidRPr="00E945D2" w:rsidRDefault="00FE6856" w:rsidP="00FE6856">
      <w:pP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 xml:space="preserve">4. </w:t>
      </w:r>
      <w:r w:rsidRPr="00E945D2">
        <w:rPr>
          <w:rFonts w:ascii="Calibri" w:hAnsi="Calibri" w:cs="Calibri"/>
          <w:bCs/>
          <w:lang w:val="en-GB"/>
        </w:rPr>
        <w:t>Learning content</w:t>
      </w:r>
      <w:r>
        <w:rPr>
          <w:rFonts w:ascii="Calibri" w:hAnsi="Calibri" w:cs="Calibri"/>
          <w:lang w:val="en-GB"/>
        </w:rPr>
        <w:t>:</w:t>
      </w:r>
      <w:r w:rsidRPr="00E945D2">
        <w:rPr>
          <w:rFonts w:ascii="Calibri" w:hAnsi="Calibri" w:cs="Calibri"/>
          <w:lang w:val="en-GB"/>
        </w:rPr>
        <w:t xml:space="preserve"> Print – </w:t>
      </w:r>
      <w:r>
        <w:rPr>
          <w:rFonts w:ascii="Calibri" w:hAnsi="Calibri" w:cs="Calibri"/>
          <w:lang w:val="en-GB"/>
        </w:rPr>
        <w:t>t</w:t>
      </w:r>
      <w:r w:rsidRPr="00E945D2">
        <w:rPr>
          <w:rFonts w:ascii="Calibri" w:hAnsi="Calibri" w:cs="Calibri"/>
          <w:lang w:val="en-GB"/>
        </w:rPr>
        <w:t xml:space="preserve">extbooks, downloadable PDF/PPT/Word </w:t>
      </w:r>
      <w:r>
        <w:rPr>
          <w:rFonts w:ascii="Calibri" w:hAnsi="Calibri" w:cs="Calibri"/>
          <w:lang w:val="en-GB"/>
        </w:rPr>
        <w:t>d</w:t>
      </w:r>
      <w:r w:rsidRPr="00E945D2">
        <w:rPr>
          <w:rFonts w:ascii="Calibri" w:hAnsi="Calibri" w:cs="Calibri"/>
          <w:lang w:val="en-GB"/>
        </w:rPr>
        <w:t>oc</w:t>
      </w:r>
      <w:r>
        <w:rPr>
          <w:rFonts w:ascii="Calibri" w:hAnsi="Calibri" w:cs="Calibri"/>
          <w:lang w:val="en-GB"/>
        </w:rPr>
        <w:t>uments;</w:t>
      </w:r>
      <w:r w:rsidRPr="00E945D2">
        <w:rPr>
          <w:rFonts w:ascii="Calibri" w:hAnsi="Calibri" w:cs="Calibri"/>
          <w:lang w:val="en-GB"/>
        </w:rPr>
        <w:t xml:space="preserve"> Multimedia </w:t>
      </w:r>
      <w:r>
        <w:rPr>
          <w:rFonts w:ascii="Calibri" w:hAnsi="Calibri" w:cs="Calibri"/>
          <w:lang w:val="en-GB"/>
        </w:rPr>
        <w:t>–</w:t>
      </w:r>
      <w:r w:rsidRPr="00E945D2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l</w:t>
      </w:r>
      <w:r w:rsidRPr="00E945D2">
        <w:rPr>
          <w:rFonts w:ascii="Calibri" w:hAnsi="Calibri" w:cs="Calibri"/>
          <w:lang w:val="en-GB"/>
        </w:rPr>
        <w:t xml:space="preserve">ecture videos, animations, images, YouTube/Vimeo/Khan Academy </w:t>
      </w:r>
      <w:r>
        <w:rPr>
          <w:rFonts w:ascii="Calibri" w:hAnsi="Calibri" w:cs="Calibri"/>
          <w:lang w:val="en-GB"/>
        </w:rPr>
        <w:t>v</w:t>
      </w:r>
      <w:r w:rsidRPr="00E945D2">
        <w:rPr>
          <w:rFonts w:ascii="Calibri" w:hAnsi="Calibri" w:cs="Calibri"/>
          <w:lang w:val="en-GB"/>
        </w:rPr>
        <w:t>ideos, OER</w:t>
      </w:r>
      <w:r>
        <w:rPr>
          <w:rFonts w:ascii="Calibri" w:hAnsi="Calibri" w:cs="Calibri"/>
          <w:lang w:val="en-GB"/>
        </w:rPr>
        <w:t>,</w:t>
      </w:r>
      <w:r w:rsidRPr="00E945D2">
        <w:rPr>
          <w:rFonts w:ascii="Calibri" w:hAnsi="Calibri" w:cs="Calibri"/>
          <w:lang w:val="en-GB"/>
        </w:rPr>
        <w:t xml:space="preserve"> etc.</w:t>
      </w:r>
    </w:p>
    <w:p w14:paraId="58937A92" w14:textId="77777777" w:rsidR="00FE6856" w:rsidRPr="00E945D2" w:rsidRDefault="00FE6856" w:rsidP="00FE6856">
      <w:pPr>
        <w:rPr>
          <w:rFonts w:ascii="Calibri" w:hAnsi="Calibri" w:cs="Calibri"/>
          <w:bCs/>
          <w:lang w:val="en-GB"/>
        </w:rPr>
      </w:pPr>
      <w:r w:rsidRPr="00E945D2">
        <w:rPr>
          <w:rFonts w:ascii="Calibri" w:hAnsi="Calibri" w:cs="Calibri"/>
          <w:lang w:val="en-GB"/>
        </w:rPr>
        <w:t xml:space="preserve">5. </w:t>
      </w:r>
      <w:r w:rsidRPr="00E945D2">
        <w:rPr>
          <w:rFonts w:ascii="Calibri" w:hAnsi="Calibri" w:cs="Calibri"/>
          <w:bCs/>
          <w:lang w:val="en-GB"/>
        </w:rPr>
        <w:t>Facilitating online:</w:t>
      </w:r>
    </w:p>
    <w:p w14:paraId="2CD20DC7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 xml:space="preserve">Create a </w:t>
      </w:r>
      <w:r>
        <w:rPr>
          <w:rFonts w:ascii="Calibri" w:hAnsi="Calibri" w:cs="Calibri"/>
          <w:lang w:val="en-GB"/>
        </w:rPr>
        <w:t>c</w:t>
      </w:r>
      <w:r w:rsidRPr="00E945D2">
        <w:rPr>
          <w:rFonts w:ascii="Calibri" w:hAnsi="Calibri" w:cs="Calibri"/>
          <w:lang w:val="en-GB"/>
        </w:rPr>
        <w:t>ourse introductory video (</w:t>
      </w:r>
      <w:r>
        <w:rPr>
          <w:rFonts w:ascii="Calibri" w:hAnsi="Calibri" w:cs="Calibri"/>
          <w:lang w:val="en-GB"/>
        </w:rPr>
        <w:t>a</w:t>
      </w:r>
      <w:r w:rsidRPr="00E945D2">
        <w:rPr>
          <w:rFonts w:ascii="Calibri" w:hAnsi="Calibri" w:cs="Calibri"/>
          <w:lang w:val="en-GB"/>
        </w:rPr>
        <w:t xml:space="preserve">bout this course, </w:t>
      </w:r>
      <w:r>
        <w:rPr>
          <w:rFonts w:ascii="Calibri" w:hAnsi="Calibri" w:cs="Calibri"/>
          <w:lang w:val="en-GB"/>
        </w:rPr>
        <w:t>l</w:t>
      </w:r>
      <w:r w:rsidRPr="00E945D2">
        <w:rPr>
          <w:rFonts w:ascii="Calibri" w:hAnsi="Calibri" w:cs="Calibri"/>
          <w:lang w:val="en-GB"/>
        </w:rPr>
        <w:t xml:space="preserve">earning outcomes, </w:t>
      </w:r>
      <w:r>
        <w:rPr>
          <w:rFonts w:ascii="Calibri" w:hAnsi="Calibri" w:cs="Calibri"/>
          <w:lang w:val="en-GB"/>
        </w:rPr>
        <w:t>c</w:t>
      </w:r>
      <w:r w:rsidRPr="00E945D2">
        <w:rPr>
          <w:rFonts w:ascii="Calibri" w:hAnsi="Calibri" w:cs="Calibri"/>
          <w:lang w:val="en-GB"/>
        </w:rPr>
        <w:t xml:space="preserve">ourse outline, learning activities and assessments, grading policy, expected participation) </w:t>
      </w:r>
      <w:r>
        <w:rPr>
          <w:rFonts w:ascii="Calibri" w:hAnsi="Calibri" w:cs="Calibri"/>
          <w:lang w:val="en-GB"/>
        </w:rPr>
        <w:t>and a u</w:t>
      </w:r>
      <w:r w:rsidRPr="00E945D2">
        <w:rPr>
          <w:rFonts w:ascii="Calibri" w:hAnsi="Calibri" w:cs="Calibri"/>
          <w:lang w:val="en-GB"/>
        </w:rPr>
        <w:t xml:space="preserve">nit </w:t>
      </w:r>
      <w:r>
        <w:rPr>
          <w:rFonts w:ascii="Calibri" w:hAnsi="Calibri" w:cs="Calibri"/>
          <w:lang w:val="en-GB"/>
        </w:rPr>
        <w:t>i</w:t>
      </w:r>
      <w:r w:rsidRPr="00E945D2">
        <w:rPr>
          <w:rFonts w:ascii="Calibri" w:hAnsi="Calibri" w:cs="Calibri"/>
          <w:lang w:val="en-GB"/>
        </w:rPr>
        <w:t>ntroductory video, if required</w:t>
      </w:r>
      <w:r>
        <w:rPr>
          <w:rFonts w:ascii="Calibri" w:hAnsi="Calibri" w:cs="Calibri"/>
          <w:lang w:val="en-GB"/>
        </w:rPr>
        <w:t>.</w:t>
      </w:r>
    </w:p>
    <w:p w14:paraId="116763DD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>Share course handout/session plan/academic plan</w:t>
      </w:r>
      <w:r>
        <w:rPr>
          <w:rFonts w:ascii="Calibri" w:hAnsi="Calibri" w:cs="Calibri"/>
          <w:lang w:val="en-GB"/>
        </w:rPr>
        <w:t>.</w:t>
      </w:r>
    </w:p>
    <w:p w14:paraId="466EBD39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 xml:space="preserve">Send introductory email to students </w:t>
      </w:r>
      <w:r>
        <w:rPr>
          <w:rFonts w:ascii="Calibri" w:hAnsi="Calibri" w:cs="Calibri"/>
          <w:lang w:val="en-GB"/>
        </w:rPr>
        <w:t>one</w:t>
      </w:r>
      <w:r w:rsidRPr="00E945D2">
        <w:rPr>
          <w:rFonts w:ascii="Calibri" w:hAnsi="Calibri" w:cs="Calibri"/>
          <w:lang w:val="en-GB"/>
        </w:rPr>
        <w:t xml:space="preserve"> week prior to course start date with pre-course preparatory activities</w:t>
      </w:r>
      <w:r>
        <w:rPr>
          <w:rFonts w:ascii="Calibri" w:hAnsi="Calibri" w:cs="Calibri"/>
          <w:lang w:val="en-GB"/>
        </w:rPr>
        <w:t>.</w:t>
      </w:r>
    </w:p>
    <w:p w14:paraId="215E066E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 xml:space="preserve">Share your contact details </w:t>
      </w:r>
      <w:r>
        <w:rPr>
          <w:rFonts w:ascii="Calibri" w:hAnsi="Calibri" w:cs="Calibri"/>
          <w:lang w:val="en-GB"/>
        </w:rPr>
        <w:t>and</w:t>
      </w:r>
      <w:r w:rsidRPr="00E945D2">
        <w:rPr>
          <w:rFonts w:ascii="Calibri" w:hAnsi="Calibri" w:cs="Calibri"/>
          <w:lang w:val="en-GB"/>
        </w:rPr>
        <w:t xml:space="preserve"> time</w:t>
      </w:r>
      <w:r>
        <w:rPr>
          <w:rFonts w:ascii="Calibri" w:hAnsi="Calibri" w:cs="Calibri"/>
          <w:lang w:val="en-GB"/>
        </w:rPr>
        <w:t>s</w:t>
      </w:r>
      <w:r w:rsidRPr="00E945D2">
        <w:rPr>
          <w:rFonts w:ascii="Calibri" w:hAnsi="Calibri" w:cs="Calibri"/>
          <w:lang w:val="en-GB"/>
        </w:rPr>
        <w:t>, channels of communication and turnaround time</w:t>
      </w:r>
      <w:r>
        <w:rPr>
          <w:rFonts w:ascii="Calibri" w:hAnsi="Calibri" w:cs="Calibri"/>
          <w:lang w:val="en-GB"/>
        </w:rPr>
        <w:t>s</w:t>
      </w:r>
      <w:r w:rsidRPr="00E945D2">
        <w:rPr>
          <w:rFonts w:ascii="Calibri" w:hAnsi="Calibri" w:cs="Calibri"/>
          <w:lang w:val="en-GB"/>
        </w:rPr>
        <w:t xml:space="preserve"> for grading assignments and responding to student</w:t>
      </w:r>
      <w:r>
        <w:rPr>
          <w:rFonts w:ascii="Calibri" w:hAnsi="Calibri" w:cs="Calibri"/>
          <w:lang w:val="en-GB"/>
        </w:rPr>
        <w:t>s</w:t>
      </w:r>
      <w:r w:rsidRPr="00E945D2">
        <w:rPr>
          <w:rFonts w:ascii="Calibri" w:hAnsi="Calibri" w:cs="Calibri"/>
          <w:lang w:val="en-GB"/>
        </w:rPr>
        <w:t>’ queries</w:t>
      </w:r>
      <w:r>
        <w:rPr>
          <w:rFonts w:ascii="Calibri" w:hAnsi="Calibri" w:cs="Calibri"/>
          <w:lang w:val="en-GB"/>
        </w:rPr>
        <w:t>.</w:t>
      </w:r>
    </w:p>
    <w:p w14:paraId="2F2971D2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>Provide contact details of technical support staff for troubleshooting login issues</w:t>
      </w:r>
      <w:r>
        <w:rPr>
          <w:rFonts w:ascii="Calibri" w:hAnsi="Calibri" w:cs="Calibri"/>
          <w:lang w:val="en-GB"/>
        </w:rPr>
        <w:t>.</w:t>
      </w:r>
    </w:p>
    <w:p w14:paraId="6400402E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>Create FAQ on how to access and navigate the course site</w:t>
      </w:r>
      <w:r>
        <w:rPr>
          <w:rFonts w:ascii="Calibri" w:hAnsi="Calibri" w:cs="Calibri"/>
          <w:lang w:val="en-GB"/>
        </w:rPr>
        <w:t xml:space="preserve"> and</w:t>
      </w:r>
      <w:r w:rsidRPr="00E945D2">
        <w:rPr>
          <w:rFonts w:ascii="Calibri" w:hAnsi="Calibri" w:cs="Calibri"/>
          <w:lang w:val="en-GB"/>
        </w:rPr>
        <w:t xml:space="preserve"> learning resources</w:t>
      </w:r>
      <w:r>
        <w:rPr>
          <w:rFonts w:ascii="Calibri" w:hAnsi="Calibri" w:cs="Calibri"/>
          <w:lang w:val="en-GB"/>
        </w:rPr>
        <w:t>, and how to</w:t>
      </w:r>
      <w:r w:rsidRPr="00E945D2">
        <w:rPr>
          <w:rFonts w:ascii="Calibri" w:hAnsi="Calibri" w:cs="Calibri"/>
          <w:lang w:val="en-GB"/>
        </w:rPr>
        <w:t xml:space="preserve"> submit learning activities and assessments</w:t>
      </w:r>
      <w:r>
        <w:rPr>
          <w:rFonts w:ascii="Calibri" w:hAnsi="Calibri" w:cs="Calibri"/>
          <w:lang w:val="en-GB"/>
        </w:rPr>
        <w:t>.</w:t>
      </w:r>
      <w:r w:rsidRPr="00E945D2">
        <w:rPr>
          <w:rFonts w:ascii="Calibri" w:hAnsi="Calibri" w:cs="Calibri"/>
          <w:lang w:val="en-GB"/>
        </w:rPr>
        <w:t xml:space="preserve"> </w:t>
      </w:r>
    </w:p>
    <w:p w14:paraId="78AB1C12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 xml:space="preserve">Send weekly email communication to students </w:t>
      </w:r>
      <w:r>
        <w:rPr>
          <w:rFonts w:ascii="Calibri" w:hAnsi="Calibri" w:cs="Calibri"/>
          <w:lang w:val="en-GB"/>
        </w:rPr>
        <w:t>to wrap</w:t>
      </w:r>
      <w:r w:rsidRPr="00E945D2">
        <w:rPr>
          <w:rFonts w:ascii="Calibri" w:hAnsi="Calibri" w:cs="Calibri"/>
          <w:lang w:val="en-GB"/>
        </w:rPr>
        <w:t xml:space="preserve"> up a unit/topic and introduc</w:t>
      </w:r>
      <w:r>
        <w:rPr>
          <w:rFonts w:ascii="Calibri" w:hAnsi="Calibri" w:cs="Calibri"/>
          <w:lang w:val="en-GB"/>
        </w:rPr>
        <w:t>e</w:t>
      </w:r>
      <w:r w:rsidRPr="00E945D2">
        <w:rPr>
          <w:rFonts w:ascii="Calibri" w:hAnsi="Calibri" w:cs="Calibri"/>
          <w:lang w:val="en-GB"/>
        </w:rPr>
        <w:t xml:space="preserve"> the next unit/topic</w:t>
      </w:r>
      <w:r>
        <w:rPr>
          <w:rFonts w:ascii="Calibri" w:hAnsi="Calibri" w:cs="Calibri"/>
          <w:lang w:val="en-GB"/>
        </w:rPr>
        <w:t>.</w:t>
      </w:r>
    </w:p>
    <w:p w14:paraId="5760C5F0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 xml:space="preserve">Engage learners in interaction with </w:t>
      </w:r>
      <w:r>
        <w:rPr>
          <w:rFonts w:ascii="Calibri" w:hAnsi="Calibri" w:cs="Calibri"/>
          <w:lang w:val="en-GB"/>
        </w:rPr>
        <w:t>peers and faculty,</w:t>
      </w:r>
      <w:r w:rsidRPr="00E945D2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either</w:t>
      </w:r>
      <w:r w:rsidRPr="00E945D2">
        <w:rPr>
          <w:rFonts w:ascii="Calibri" w:hAnsi="Calibri" w:cs="Calibri"/>
          <w:lang w:val="en-GB"/>
        </w:rPr>
        <w:t xml:space="preserve"> synchronous or asynchronous</w:t>
      </w:r>
      <w:r>
        <w:rPr>
          <w:rFonts w:ascii="Calibri" w:hAnsi="Calibri" w:cs="Calibri"/>
          <w:lang w:val="en-GB"/>
        </w:rPr>
        <w:t>.</w:t>
      </w:r>
      <w:r w:rsidRPr="00E945D2">
        <w:rPr>
          <w:rFonts w:ascii="Calibri" w:hAnsi="Calibri" w:cs="Calibri"/>
          <w:lang w:val="en-GB"/>
        </w:rPr>
        <w:t xml:space="preserve"> </w:t>
      </w:r>
    </w:p>
    <w:p w14:paraId="36967B81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>Provide learning support through discussion forums. Create forums for:</w:t>
      </w:r>
    </w:p>
    <w:p w14:paraId="460CCC3E" w14:textId="77777777" w:rsidR="00FE6856" w:rsidRPr="00E945D2" w:rsidRDefault="00FE6856" w:rsidP="00FE6856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</w:t>
      </w:r>
      <w:r w:rsidRPr="00E945D2">
        <w:rPr>
          <w:rFonts w:ascii="Calibri" w:hAnsi="Calibri" w:cs="Calibri"/>
          <w:lang w:val="en-GB"/>
        </w:rPr>
        <w:t>ntroductions</w:t>
      </w:r>
    </w:p>
    <w:p w14:paraId="74045231" w14:textId="77777777" w:rsidR="00FE6856" w:rsidRPr="00E945D2" w:rsidRDefault="00FE6856" w:rsidP="00FE6856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</w:t>
      </w:r>
      <w:r w:rsidRPr="00E945D2">
        <w:rPr>
          <w:rFonts w:ascii="Calibri" w:hAnsi="Calibri" w:cs="Calibri"/>
          <w:lang w:val="en-GB"/>
        </w:rPr>
        <w:t xml:space="preserve">ourse announcements </w:t>
      </w:r>
      <w:r>
        <w:rPr>
          <w:rFonts w:ascii="Calibri" w:hAnsi="Calibri" w:cs="Calibri"/>
          <w:lang w:val="en-GB"/>
        </w:rPr>
        <w:t>(</w:t>
      </w:r>
      <w:r w:rsidRPr="00E945D2">
        <w:rPr>
          <w:rFonts w:ascii="Calibri" w:hAnsi="Calibri" w:cs="Calibri"/>
          <w:lang w:val="en-GB"/>
        </w:rPr>
        <w:t>to establish online course presence</w:t>
      </w:r>
      <w:r>
        <w:rPr>
          <w:rFonts w:ascii="Calibri" w:hAnsi="Calibri" w:cs="Calibri"/>
          <w:lang w:val="en-GB"/>
        </w:rPr>
        <w:t>)</w:t>
      </w:r>
    </w:p>
    <w:p w14:paraId="64D222AD" w14:textId="77777777" w:rsidR="00FE6856" w:rsidRPr="00E945D2" w:rsidRDefault="00FE6856" w:rsidP="00FE6856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 xml:space="preserve">posting general queries and seeking learning support (encourage students </w:t>
      </w:r>
      <w:r>
        <w:rPr>
          <w:rFonts w:ascii="Calibri" w:hAnsi="Calibri" w:cs="Calibri"/>
          <w:lang w:val="en-GB"/>
        </w:rPr>
        <w:t xml:space="preserve">to </w:t>
      </w:r>
      <w:r w:rsidRPr="00E945D2">
        <w:rPr>
          <w:rFonts w:ascii="Calibri" w:hAnsi="Calibri" w:cs="Calibri"/>
          <w:lang w:val="en-GB"/>
        </w:rPr>
        <w:t>provide peer support)</w:t>
      </w:r>
    </w:p>
    <w:p w14:paraId="6C8930DE" w14:textId="77777777" w:rsidR="00FE6856" w:rsidRPr="00E945D2" w:rsidRDefault="00FE6856" w:rsidP="00FE6856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>posting learning reflections (encourage students</w:t>
      </w:r>
      <w:r>
        <w:rPr>
          <w:rFonts w:ascii="Calibri" w:hAnsi="Calibri" w:cs="Calibri"/>
          <w:lang w:val="en-GB"/>
        </w:rPr>
        <w:t xml:space="preserve"> to</w:t>
      </w:r>
      <w:r w:rsidRPr="00E945D2">
        <w:rPr>
          <w:rFonts w:ascii="Calibri" w:hAnsi="Calibri" w:cs="Calibri"/>
          <w:lang w:val="en-GB"/>
        </w:rPr>
        <w:t xml:space="preserve"> rate their peer</w:t>
      </w:r>
      <w:r>
        <w:rPr>
          <w:rFonts w:ascii="Calibri" w:hAnsi="Calibri" w:cs="Calibri"/>
          <w:lang w:val="en-GB"/>
        </w:rPr>
        <w:t>s</w:t>
      </w:r>
      <w:r w:rsidRPr="00E945D2">
        <w:rPr>
          <w:rFonts w:ascii="Calibri" w:hAnsi="Calibri" w:cs="Calibri"/>
          <w:lang w:val="en-GB"/>
        </w:rPr>
        <w:t>’ reflections)</w:t>
      </w:r>
    </w:p>
    <w:p w14:paraId="6624B5AC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 xml:space="preserve">Engage learners in self-reflection, knowledge sharing </w:t>
      </w:r>
      <w:r>
        <w:rPr>
          <w:rFonts w:ascii="Calibri" w:hAnsi="Calibri" w:cs="Calibri"/>
          <w:lang w:val="en-GB"/>
        </w:rPr>
        <w:t>and</w:t>
      </w:r>
      <w:r w:rsidRPr="00E945D2">
        <w:rPr>
          <w:rFonts w:ascii="Calibri" w:hAnsi="Calibri" w:cs="Calibri"/>
          <w:lang w:val="en-GB"/>
        </w:rPr>
        <w:t xml:space="preserve"> co-creation, recogni</w:t>
      </w:r>
      <w:r>
        <w:rPr>
          <w:rFonts w:ascii="Calibri" w:hAnsi="Calibri" w:cs="Calibri"/>
          <w:lang w:val="en-GB"/>
        </w:rPr>
        <w:t>s</w:t>
      </w:r>
      <w:r w:rsidRPr="00E945D2">
        <w:rPr>
          <w:rFonts w:ascii="Calibri" w:hAnsi="Calibri" w:cs="Calibri"/>
          <w:lang w:val="en-GB"/>
        </w:rPr>
        <w:t xml:space="preserve">ing </w:t>
      </w:r>
      <w:r>
        <w:rPr>
          <w:rFonts w:ascii="Calibri" w:hAnsi="Calibri" w:cs="Calibri"/>
          <w:lang w:val="en-GB"/>
        </w:rPr>
        <w:t xml:space="preserve">learners’ </w:t>
      </w:r>
      <w:r w:rsidRPr="00E945D2">
        <w:rPr>
          <w:rFonts w:ascii="Calibri" w:hAnsi="Calibri" w:cs="Calibri"/>
          <w:lang w:val="en-GB"/>
        </w:rPr>
        <w:t xml:space="preserve">contributions </w:t>
      </w:r>
      <w:r>
        <w:rPr>
          <w:rFonts w:ascii="Calibri" w:hAnsi="Calibri" w:cs="Calibri"/>
          <w:lang w:val="en-GB"/>
        </w:rPr>
        <w:t xml:space="preserve">with </w:t>
      </w:r>
      <w:r w:rsidRPr="00E945D2">
        <w:rPr>
          <w:rFonts w:ascii="Calibri" w:hAnsi="Calibri" w:cs="Calibri"/>
          <w:lang w:val="en-GB"/>
        </w:rPr>
        <w:t>badges</w:t>
      </w:r>
      <w:r>
        <w:rPr>
          <w:rFonts w:ascii="Calibri" w:hAnsi="Calibri" w:cs="Calibri"/>
          <w:lang w:val="en-GB"/>
        </w:rPr>
        <w:t>.</w:t>
      </w:r>
      <w:r w:rsidRPr="00E945D2">
        <w:rPr>
          <w:rFonts w:ascii="Calibri" w:hAnsi="Calibri" w:cs="Calibri"/>
          <w:lang w:val="en-GB"/>
        </w:rPr>
        <w:t xml:space="preserve"> </w:t>
      </w:r>
    </w:p>
    <w:p w14:paraId="295A7F99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 xml:space="preserve">Track student progress </w:t>
      </w:r>
      <w:r>
        <w:rPr>
          <w:rFonts w:ascii="Calibri" w:hAnsi="Calibri" w:cs="Calibri"/>
          <w:lang w:val="en-GB"/>
        </w:rPr>
        <w:t>—</w:t>
      </w:r>
      <w:r w:rsidRPr="00E945D2">
        <w:rPr>
          <w:rFonts w:ascii="Calibri" w:hAnsi="Calibri" w:cs="Calibri"/>
          <w:lang w:val="en-GB"/>
        </w:rPr>
        <w:t xml:space="preserve"> course participation, </w:t>
      </w:r>
      <w:r>
        <w:rPr>
          <w:rFonts w:ascii="Calibri" w:hAnsi="Calibri" w:cs="Calibri"/>
          <w:lang w:val="en-GB"/>
        </w:rPr>
        <w:t xml:space="preserve">completion of </w:t>
      </w:r>
      <w:r w:rsidRPr="00E945D2">
        <w:rPr>
          <w:rFonts w:ascii="Calibri" w:hAnsi="Calibri" w:cs="Calibri"/>
          <w:lang w:val="en-GB"/>
        </w:rPr>
        <w:t>activities and assessment</w:t>
      </w:r>
      <w:r>
        <w:rPr>
          <w:rFonts w:ascii="Calibri" w:hAnsi="Calibri" w:cs="Calibri"/>
          <w:lang w:val="en-GB"/>
        </w:rPr>
        <w:t>s</w:t>
      </w:r>
      <w:r w:rsidRPr="00E945D2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— and</w:t>
      </w:r>
      <w:r w:rsidRPr="00E945D2">
        <w:rPr>
          <w:rFonts w:ascii="Calibri" w:hAnsi="Calibri" w:cs="Calibri"/>
          <w:lang w:val="en-GB"/>
        </w:rPr>
        <w:t xml:space="preserve"> alert non-participants</w:t>
      </w:r>
      <w:r>
        <w:rPr>
          <w:rFonts w:ascii="Calibri" w:hAnsi="Calibri" w:cs="Calibri"/>
          <w:lang w:val="en-GB"/>
        </w:rPr>
        <w:t>.</w:t>
      </w:r>
    </w:p>
    <w:p w14:paraId="0FDDCA94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>Create rubrics for maintaining transparency in grading</w:t>
      </w:r>
      <w:r>
        <w:rPr>
          <w:rFonts w:ascii="Calibri" w:hAnsi="Calibri" w:cs="Calibri"/>
          <w:lang w:val="en-GB"/>
        </w:rPr>
        <w:t>.</w:t>
      </w:r>
    </w:p>
    <w:p w14:paraId="4AB159DF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>Provide timely and constructive feedback/feed</w:t>
      </w:r>
      <w:r>
        <w:rPr>
          <w:rFonts w:ascii="Calibri" w:hAnsi="Calibri" w:cs="Calibri"/>
          <w:lang w:val="en-GB"/>
        </w:rPr>
        <w:t>-</w:t>
      </w:r>
      <w:r w:rsidRPr="00E945D2">
        <w:rPr>
          <w:rFonts w:ascii="Calibri" w:hAnsi="Calibri" w:cs="Calibri"/>
          <w:lang w:val="en-GB"/>
        </w:rPr>
        <w:t>forward to improve learning</w:t>
      </w:r>
      <w:r>
        <w:rPr>
          <w:rFonts w:ascii="Calibri" w:hAnsi="Calibri" w:cs="Calibri"/>
          <w:lang w:val="en-GB"/>
        </w:rPr>
        <w:t>.</w:t>
      </w:r>
    </w:p>
    <w:p w14:paraId="10D18C24" w14:textId="77777777" w:rsidR="00FE6856" w:rsidRPr="00E945D2" w:rsidRDefault="00FE6856" w:rsidP="00FE685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GB"/>
        </w:rPr>
      </w:pPr>
      <w:r w:rsidRPr="00E945D2">
        <w:rPr>
          <w:rFonts w:ascii="Calibri" w:hAnsi="Calibri" w:cs="Calibri"/>
          <w:lang w:val="en-GB"/>
        </w:rPr>
        <w:t>Seek student</w:t>
      </w:r>
      <w:r>
        <w:rPr>
          <w:rFonts w:ascii="Calibri" w:hAnsi="Calibri" w:cs="Calibri"/>
          <w:lang w:val="en-GB"/>
        </w:rPr>
        <w:t>s</w:t>
      </w:r>
      <w:r w:rsidRPr="00E945D2">
        <w:rPr>
          <w:rFonts w:ascii="Calibri" w:hAnsi="Calibri" w:cs="Calibri"/>
          <w:lang w:val="en-GB"/>
        </w:rPr>
        <w:t>’ feedback on course and self</w:t>
      </w:r>
      <w:r>
        <w:rPr>
          <w:rFonts w:ascii="Calibri" w:hAnsi="Calibri" w:cs="Calibri"/>
          <w:lang w:val="en-GB"/>
        </w:rPr>
        <w:t>.</w:t>
      </w:r>
    </w:p>
    <w:p w14:paraId="51FA0988" w14:textId="77777777" w:rsidR="00FE6856" w:rsidRDefault="00FE6856" w:rsidP="00FE6856">
      <w:pPr>
        <w:pStyle w:val="BodyA"/>
        <w:rPr>
          <w:color w:val="auto"/>
          <w:lang w:val="en-GB"/>
        </w:rPr>
      </w:pPr>
    </w:p>
    <w:p w14:paraId="004C990D" w14:textId="77777777" w:rsidR="00441BCC" w:rsidRDefault="00441BCC"/>
    <w:sectPr w:rsidR="00441BCC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CF81" w14:textId="77777777" w:rsidR="00FB3E7D" w:rsidRDefault="00FB3E7D">
      <w:r>
        <w:separator/>
      </w:r>
    </w:p>
  </w:endnote>
  <w:endnote w:type="continuationSeparator" w:id="0">
    <w:p w14:paraId="47E7ACCA" w14:textId="77777777" w:rsidR="00FB3E7D" w:rsidRDefault="00FB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tone Sans ITC Std Medium">
    <w:altName w:val="Times New Roman"/>
    <w:panose1 w:val="00000000000000000000"/>
    <w:charset w:val="00"/>
    <w:family w:val="modern"/>
    <w:notTrueType/>
    <w:pitch w:val="variable"/>
    <w:sig w:usb0="800000AF" w:usb1="5000205B" w:usb2="00000004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307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AD5DE4" w14:textId="77777777" w:rsidR="00533098" w:rsidRDefault="00FE685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659F4">
          <w:rPr>
            <w:b/>
            <w:bCs/>
            <w:noProof/>
          </w:rPr>
          <w:t>51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F7C880" w14:textId="77777777" w:rsidR="00533098" w:rsidRDefault="00FB3E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ADEA" w14:textId="77777777" w:rsidR="00FB3E7D" w:rsidRDefault="00FB3E7D">
      <w:r>
        <w:separator/>
      </w:r>
    </w:p>
  </w:footnote>
  <w:footnote w:type="continuationSeparator" w:id="0">
    <w:p w14:paraId="44D68698" w14:textId="77777777" w:rsidR="00FB3E7D" w:rsidRDefault="00FB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11DE"/>
    <w:multiLevelType w:val="hybridMultilevel"/>
    <w:tmpl w:val="67CA28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E3387114">
      <w:start w:val="1"/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F585A"/>
    <w:multiLevelType w:val="hybridMultilevel"/>
    <w:tmpl w:val="1DD4B9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531F4"/>
    <w:multiLevelType w:val="hybridMultilevel"/>
    <w:tmpl w:val="489C0B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D5FA9"/>
    <w:multiLevelType w:val="hybridMultilevel"/>
    <w:tmpl w:val="3E524B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56"/>
    <w:rsid w:val="00046DB8"/>
    <w:rsid w:val="000522B3"/>
    <w:rsid w:val="000B7BF1"/>
    <w:rsid w:val="0010583F"/>
    <w:rsid w:val="001B53F9"/>
    <w:rsid w:val="0022340F"/>
    <w:rsid w:val="002B22B9"/>
    <w:rsid w:val="00363770"/>
    <w:rsid w:val="00441BCC"/>
    <w:rsid w:val="004D3465"/>
    <w:rsid w:val="00597916"/>
    <w:rsid w:val="006E3880"/>
    <w:rsid w:val="00995A27"/>
    <w:rsid w:val="00A02DD6"/>
    <w:rsid w:val="00B61B1F"/>
    <w:rsid w:val="00C541F8"/>
    <w:rsid w:val="00CC33E4"/>
    <w:rsid w:val="00D2113A"/>
    <w:rsid w:val="00DA71FD"/>
    <w:rsid w:val="00E9723D"/>
    <w:rsid w:val="00FB3E7D"/>
    <w:rsid w:val="00FC7467"/>
    <w:rsid w:val="00FD12C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F7D7"/>
  <w15:chartTrackingRefBased/>
  <w15:docId w15:val="{4AE40CC9-009B-4447-8257-71F5D7F1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68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8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E685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</w:rPr>
  </w:style>
  <w:style w:type="paragraph" w:customStyle="1" w:styleId="BodyA">
    <w:name w:val="Body A"/>
    <w:rsid w:val="00FE68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6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85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FE6856"/>
    <w:pPr>
      <w:ind w:left="720"/>
      <w:contextualSpacing/>
    </w:pPr>
  </w:style>
  <w:style w:type="paragraph" w:customStyle="1" w:styleId="Heading1COL">
    <w:name w:val="Heading 1_COL"/>
    <w:basedOn w:val="Heading1"/>
    <w:link w:val="Heading1COLChar"/>
    <w:qFormat/>
    <w:rsid w:val="00FE6856"/>
    <w:pPr>
      <w:keepNext w:val="0"/>
      <w:keepLines w:val="0"/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spacing w:before="0" w:line="259" w:lineRule="auto"/>
    </w:pPr>
    <w:rPr>
      <w:rFonts w:ascii="Stone Sans ITC Std Medium" w:hAnsi="Stone Sans ITC Std Medium"/>
      <w:b/>
      <w:noProof/>
      <w:color w:val="463691"/>
      <w:sz w:val="28"/>
      <w:szCs w:val="28"/>
      <w:u w:color="2E74B5"/>
      <w:lang w:val="en-GB"/>
    </w:rPr>
  </w:style>
  <w:style w:type="character" w:customStyle="1" w:styleId="Heading1COLChar">
    <w:name w:val="Heading 1_COL Char"/>
    <w:basedOn w:val="Heading1Char"/>
    <w:link w:val="Heading1COL"/>
    <w:rsid w:val="00FE6856"/>
    <w:rPr>
      <w:rFonts w:ascii="Stone Sans ITC Std Medium" w:eastAsiaTheme="majorEastAsia" w:hAnsi="Stone Sans ITC Std Medium" w:cstheme="majorBidi"/>
      <w:b/>
      <w:noProof/>
      <w:color w:val="463691"/>
      <w:sz w:val="28"/>
      <w:szCs w:val="28"/>
      <w:u w:color="2E74B5"/>
      <w:bdr w:val="nil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E6856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Sanjaya Mishra</dc:creator>
  <cp:keywords/>
  <dc:description/>
  <cp:lastModifiedBy>Anisha Badal</cp:lastModifiedBy>
  <cp:revision>14</cp:revision>
  <dcterms:created xsi:type="dcterms:W3CDTF">2024-04-15T08:35:00Z</dcterms:created>
  <dcterms:modified xsi:type="dcterms:W3CDTF">2024-04-15T16:02:00Z</dcterms:modified>
</cp:coreProperties>
</file>